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586DA" w14:textId="77777777" w:rsidR="000C1BD7" w:rsidRDefault="000C1BD7" w:rsidP="000C1B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Краткая аннотация</w:t>
      </w:r>
    </w:p>
    <w:p w14:paraId="562FBF21" w14:textId="656C6C82" w:rsidR="00872A3A" w:rsidRDefault="000C1BD7" w:rsidP="000C1B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 дошкольного образования детского сада</w:t>
      </w:r>
    </w:p>
    <w:p w14:paraId="0B8B9C02" w14:textId="77777777" w:rsidR="000C1BD7" w:rsidRPr="000C1BD7" w:rsidRDefault="000C1BD7" w:rsidP="000C1B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6341851F" w14:textId="77777777" w:rsidR="000C1BD7" w:rsidRPr="000C1BD7" w:rsidRDefault="000C1BD7" w:rsidP="000C1BD7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 xml:space="preserve">Образовательная программа дошкольного образования Муниципального автономного дошкольного образовательного учреждения «Детский сад №181 комбинированного вида» Советского района </w:t>
      </w:r>
      <w:proofErr w:type="spellStart"/>
      <w:r w:rsidRPr="000C1BD7">
        <w:rPr>
          <w:rFonts w:ascii="Times New Roman" w:eastAsia="Times New Roman" w:hAnsi="Times New Roman" w:cs="Times New Roman"/>
          <w:lang w:eastAsia="ru-RU"/>
        </w:rPr>
        <w:t>г.Казани</w:t>
      </w:r>
      <w:proofErr w:type="spellEnd"/>
      <w:r w:rsidRPr="000C1BD7">
        <w:rPr>
          <w:rFonts w:ascii="Times New Roman" w:eastAsia="Times New Roman" w:hAnsi="Times New Roman" w:cs="Times New Roman"/>
          <w:lang w:eastAsia="ru-RU"/>
        </w:rPr>
        <w:t xml:space="preserve"> (далее – Программа) – нормативный документ, позволяющий реализовать несколько основополагающих функций дошкольного уровня образования:</w:t>
      </w:r>
    </w:p>
    <w:p w14:paraId="639CD8B7" w14:textId="77777777" w:rsidR="000C1BD7" w:rsidRPr="000C1BD7" w:rsidRDefault="000C1BD7" w:rsidP="000C1BD7">
      <w:pPr>
        <w:numPr>
          <w:ilvl w:val="0"/>
          <w:numId w:val="1"/>
        </w:numPr>
        <w:tabs>
          <w:tab w:val="left" w:pos="709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>Воспитание и развитие ребенка дошкольного возраста как гражданина Российской Федерации (далее – РФ), формирование основ его гражданской и культурной идентичности на доступном его возрасту содержании доступными средствами.</w:t>
      </w:r>
    </w:p>
    <w:p w14:paraId="1332D83F" w14:textId="77777777" w:rsidR="000C1BD7" w:rsidRPr="000C1BD7" w:rsidRDefault="000C1BD7" w:rsidP="000C1BD7">
      <w:pPr>
        <w:numPr>
          <w:ilvl w:val="0"/>
          <w:numId w:val="1"/>
        </w:numPr>
        <w:tabs>
          <w:tab w:val="left" w:pos="709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>Создание единого ядра содержания дошкольного образования (далее – ДО), 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Родины.</w:t>
      </w:r>
    </w:p>
    <w:p w14:paraId="209EB4B7" w14:textId="77777777" w:rsidR="000C1BD7" w:rsidRPr="000C1BD7" w:rsidRDefault="000C1BD7" w:rsidP="000C1BD7">
      <w:pPr>
        <w:numPr>
          <w:ilvl w:val="0"/>
          <w:numId w:val="1"/>
        </w:numPr>
        <w:tabs>
          <w:tab w:val="left" w:pos="709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>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</w:t>
      </w:r>
    </w:p>
    <w:p w14:paraId="0387A36E" w14:textId="77777777" w:rsidR="000C1BD7" w:rsidRPr="000C1BD7" w:rsidRDefault="000C1BD7" w:rsidP="000C1BD7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 xml:space="preserve">Программа определяет единые для РФ базовые объем и содержание ДО, осваиваемые обучающимися в Муниципальном автономном дошкольном образовательном учреждении «Детский сад №181 комбинированного вида» Советского района </w:t>
      </w:r>
      <w:proofErr w:type="spellStart"/>
      <w:r w:rsidRPr="000C1BD7">
        <w:rPr>
          <w:rFonts w:ascii="Times New Roman" w:eastAsia="Times New Roman" w:hAnsi="Times New Roman" w:cs="Times New Roman"/>
          <w:lang w:eastAsia="ru-RU"/>
        </w:rPr>
        <w:t>г.Казани</w:t>
      </w:r>
      <w:proofErr w:type="spellEnd"/>
      <w:r w:rsidRPr="000C1BD7">
        <w:rPr>
          <w:rFonts w:ascii="Times New Roman" w:eastAsia="Times New Roman" w:hAnsi="Times New Roman" w:cs="Times New Roman"/>
          <w:lang w:eastAsia="ru-RU"/>
        </w:rPr>
        <w:t xml:space="preserve"> (далее – МАДОУ), организацию образовательной деятельности в МАДОУ и планируемые результаты освоения Программы. Программа реализуется на государственном языке РФ.</w:t>
      </w:r>
    </w:p>
    <w:p w14:paraId="0595695D" w14:textId="77777777" w:rsidR="000C1BD7" w:rsidRPr="000C1BD7" w:rsidRDefault="000C1BD7" w:rsidP="000C1BD7">
      <w:pPr>
        <w:spacing w:after="0" w:line="276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>Программа разработана на основе Федерального государственного образовательного стандарта дошкольного образования (далее – ФГОС ДО) и Федеральной образовательной программы дошкольного образования (далее – ФОП ДО).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</w:t>
      </w:r>
    </w:p>
    <w:p w14:paraId="590FF3B2" w14:textId="77777777" w:rsidR="000C1BD7" w:rsidRPr="000C1BD7" w:rsidRDefault="000C1BD7" w:rsidP="000C1BD7">
      <w:pPr>
        <w:tabs>
          <w:tab w:val="left" w:pos="10632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 xml:space="preserve">Программа охватывает все образовательные области, представленные в ФГОС ДО: социально-коммуникативное развитие, познавательное развитие, речевое развитие, художественно-эстетическое развитие и физическое развитие. Содержание Программы и планируемые результаты, разработанные в МАДОУ, разработаны и реализуются не ниже уровня соответствующих содержания и планируемых результатов ФОП ДО. </w:t>
      </w:r>
    </w:p>
    <w:p w14:paraId="5404CF9A" w14:textId="77777777" w:rsidR="000C1BD7" w:rsidRPr="000C1BD7" w:rsidRDefault="000C1BD7" w:rsidP="000C1BD7">
      <w:pPr>
        <w:tabs>
          <w:tab w:val="left" w:pos="10632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 xml:space="preserve">Обязательная часть Программы соответствует ФОП ДО и составляет не менее 60% от общего объема Программы. Часть, формируемая участниками образовательных отношений, составляет не более 40%. Часть Программы, формируемая участниками образовательного процесса, отражает специфику приоритетных направлений, национальных, социокультурных и иных условий, в которых осуществляется образовательная деятельность МАДОУ. Вариативная часть программы реализуется на двух государственных языках Республики Татарстан. </w:t>
      </w:r>
    </w:p>
    <w:p w14:paraId="047DCCCD" w14:textId="77777777" w:rsidR="000C1BD7" w:rsidRPr="000C1BD7" w:rsidRDefault="000C1BD7" w:rsidP="000C1BD7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>Программа представляет собой учебно-методическую документацию, в составе которой разработана рабочая программа образования МАДОУ, рабочая программа воспитания (далее – Программа воспитания) МАДОУ, календарный план воспитательной работы (далее – План) МАДОУ.</w:t>
      </w:r>
    </w:p>
    <w:p w14:paraId="69268A58" w14:textId="77777777" w:rsidR="000C1BD7" w:rsidRPr="000C1BD7" w:rsidRDefault="000C1BD7" w:rsidP="000C1BD7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0C1BD7">
        <w:rPr>
          <w:rFonts w:ascii="Times New Roman" w:eastAsia="Times New Roman" w:hAnsi="Times New Roman" w:cs="Times New Roman"/>
          <w:lang w:eastAsia="ru-RU"/>
        </w:rPr>
        <w:t>В соответствии с требованиями ФГОС ДО в Программе содержится целевой, содержательный и организационный разделы.</w:t>
      </w:r>
    </w:p>
    <w:p w14:paraId="393FE503" w14:textId="77777777" w:rsidR="000C1BD7" w:rsidRDefault="000C1BD7"/>
    <w:sectPr w:rsidR="000C1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3AE0"/>
    <w:multiLevelType w:val="hybridMultilevel"/>
    <w:tmpl w:val="C332E6E2"/>
    <w:lvl w:ilvl="0" w:tplc="071627AA">
      <w:start w:val="1"/>
      <w:numFmt w:val="decimal"/>
      <w:lvlText w:val="%1."/>
      <w:lvlJc w:val="left"/>
      <w:pPr>
        <w:ind w:left="21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DA6ED6">
      <w:numFmt w:val="bullet"/>
      <w:lvlText w:val="•"/>
      <w:lvlJc w:val="left"/>
      <w:pPr>
        <w:ind w:left="1264" w:hanging="708"/>
      </w:pPr>
      <w:rPr>
        <w:rFonts w:hint="default"/>
        <w:lang w:val="ru-RU" w:eastAsia="en-US" w:bidi="ar-SA"/>
      </w:rPr>
    </w:lvl>
    <w:lvl w:ilvl="2" w:tplc="9D4A9720">
      <w:numFmt w:val="bullet"/>
      <w:lvlText w:val="•"/>
      <w:lvlJc w:val="left"/>
      <w:pPr>
        <w:ind w:left="2309" w:hanging="708"/>
      </w:pPr>
      <w:rPr>
        <w:rFonts w:hint="default"/>
        <w:lang w:val="ru-RU" w:eastAsia="en-US" w:bidi="ar-SA"/>
      </w:rPr>
    </w:lvl>
    <w:lvl w:ilvl="3" w:tplc="52B08EDA">
      <w:numFmt w:val="bullet"/>
      <w:lvlText w:val="•"/>
      <w:lvlJc w:val="left"/>
      <w:pPr>
        <w:ind w:left="3353" w:hanging="708"/>
      </w:pPr>
      <w:rPr>
        <w:rFonts w:hint="default"/>
        <w:lang w:val="ru-RU" w:eastAsia="en-US" w:bidi="ar-SA"/>
      </w:rPr>
    </w:lvl>
    <w:lvl w:ilvl="4" w:tplc="E144AF0A">
      <w:numFmt w:val="bullet"/>
      <w:lvlText w:val="•"/>
      <w:lvlJc w:val="left"/>
      <w:pPr>
        <w:ind w:left="4398" w:hanging="708"/>
      </w:pPr>
      <w:rPr>
        <w:rFonts w:hint="default"/>
        <w:lang w:val="ru-RU" w:eastAsia="en-US" w:bidi="ar-SA"/>
      </w:rPr>
    </w:lvl>
    <w:lvl w:ilvl="5" w:tplc="B85E6A50">
      <w:numFmt w:val="bullet"/>
      <w:lvlText w:val="•"/>
      <w:lvlJc w:val="left"/>
      <w:pPr>
        <w:ind w:left="5443" w:hanging="708"/>
      </w:pPr>
      <w:rPr>
        <w:rFonts w:hint="default"/>
        <w:lang w:val="ru-RU" w:eastAsia="en-US" w:bidi="ar-SA"/>
      </w:rPr>
    </w:lvl>
    <w:lvl w:ilvl="6" w:tplc="181AE97E">
      <w:numFmt w:val="bullet"/>
      <w:lvlText w:val="•"/>
      <w:lvlJc w:val="left"/>
      <w:pPr>
        <w:ind w:left="6487" w:hanging="708"/>
      </w:pPr>
      <w:rPr>
        <w:rFonts w:hint="default"/>
        <w:lang w:val="ru-RU" w:eastAsia="en-US" w:bidi="ar-SA"/>
      </w:rPr>
    </w:lvl>
    <w:lvl w:ilvl="7" w:tplc="4BE85BDC">
      <w:numFmt w:val="bullet"/>
      <w:lvlText w:val="•"/>
      <w:lvlJc w:val="left"/>
      <w:pPr>
        <w:ind w:left="7532" w:hanging="708"/>
      </w:pPr>
      <w:rPr>
        <w:rFonts w:hint="default"/>
        <w:lang w:val="ru-RU" w:eastAsia="en-US" w:bidi="ar-SA"/>
      </w:rPr>
    </w:lvl>
    <w:lvl w:ilvl="8" w:tplc="7B90E3F0">
      <w:numFmt w:val="bullet"/>
      <w:lvlText w:val="•"/>
      <w:lvlJc w:val="left"/>
      <w:pPr>
        <w:ind w:left="8577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B7"/>
    <w:rsid w:val="000C1BD7"/>
    <w:rsid w:val="00872A3A"/>
    <w:rsid w:val="00C4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4640F"/>
  <w15:chartTrackingRefBased/>
  <w15:docId w15:val="{9C40E0CC-37CB-4151-8063-EE5090CFB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2023-11-11T17:33:00Z</dcterms:created>
  <dcterms:modified xsi:type="dcterms:W3CDTF">2023-11-11T17:33:00Z</dcterms:modified>
</cp:coreProperties>
</file>